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от 11 июня 2014 г. N 540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ОБ УТВЕРЖДЕНИИ ПОЛОЖЕНИЯ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О ВСЕРОССИЙСКОМ ФИЗКУЛЬТУРНО-СПОРТИВНОМ КОМПЛЕКСЕ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"ГОТОВ К ТРУДУ И ОБОРОНЕ" (ГТО)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Во исполнение Указа Президента Российской Федерации от 24 марта 2014 г. N 172 "О Всероссийском физкультурно-спортивном комплексе "Готов к труду и обороне" (ГТО)" Правительство Российской Федерации постановляет: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1. Утвердить прилагаемое Положение о Всероссийском физкультурно-спортивном комплексе "Готов к труду и обороне" (ГТО).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2. Рекомендовать органам исполнительной власти субъектов Российской Федерации и органам местного самоуправления при формировании проектов бюджетов на очередной финансовый год и плановый период предусматривать финансовое обеспечение расходов на реализацию мероприятий, предусмотренных планом мероприятий по поэтапному внедрению Всероссийского физкультурно-спортивного комплекса "Готов к труду и обороне" (ГТО).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Д.МЕДВЕДЕВ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Утверждено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от 11 июня 2014 г. N 540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lastRenderedPageBreak/>
        <w:t>ПОЛОЖЕНИЕ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О ВСЕРОССИЙСКОМ ФИЗКУЛЬТУРНО-СПОРТИВНОМ КОМПЛЕКСЕ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"ГОТОВ К ТРУДУ И ОБОРОНЕ" (ГТО)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1. Настоящее Положение определяет цель, задачи, структуру, содержание и организацию работы по внедрению и дальнейшей реализации Всероссийского физкультурно-спортивного комплекса "Готов к труду и обороне" (ГТО) - программной и нормативной основы системы физического воспитания различных групп населения Российской Федерации (далее - Всероссийский физкультурно-спортивный комплекс).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2. Всероссийский физкультурно-спортивный комплекс устанавливает государственные требования к физической подготовленности граждан Российской Федерации.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3. Всероссийский физкультурно-спортивный комплекс предусматривает подготовку к выполнению и непосредственное выполнение различными возрастными группами (от 6 до 70 лет и старше) населения Российской Федерации (далее - возрастные группы) установленных нормативов Всероссийского физкультурно-спортивного комплекса по 3 уровням трудности, соответствующим золотому, серебряному и бронзовому знакам отличия Всероссийского физкультурно-спортивного комплекса (далее - нормативы).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4. Всероссийский физкультурно-спортивный комплекс основывается на следующих принципах: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а) добровольность и доступность;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б) оздоровительная и личностно ориентированная направленность;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в) обязательность медицинского контроля;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г) учет региональных особенностей и национальных традиций.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 xml:space="preserve">II. Цели и задачи </w:t>
      </w:r>
      <w:proofErr w:type="gramStart"/>
      <w:r w:rsidRPr="0042420D">
        <w:rPr>
          <w:rFonts w:ascii="Times New Roman" w:hAnsi="Times New Roman" w:cs="Times New Roman"/>
          <w:sz w:val="24"/>
          <w:szCs w:val="24"/>
        </w:rPr>
        <w:t>Всероссийского</w:t>
      </w:r>
      <w:proofErr w:type="gramEnd"/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физкультурно-спортивного комплекса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5. Целями Всероссийского физкультурно-спортивного комплекса являются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воспитании патриотизма и обеспечение преемственности в осуществлении физического воспитания населения.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6. Задачами Всероссийского физкультурно-спортивного комплекса являются: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а) увеличение числа граждан, систематически занимающихся физической культурой и спортом в Российской Федерации;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lastRenderedPageBreak/>
        <w:t>б) повышение уровня физической подготовленности и продолжительности жизни граждан Российской Федерации;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в) формирование у населения осознанных потребностей в систематических занятиях физической культурой и спортом, физическом самосовершенствовании и ведении здорового образа жизни;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г) повышение общего уровня знаний населения о средствах, методах и формах организации самостоятельных занятий, в том числе с использованием современных информационных технологий;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д) модернизация системы физического воспитания и системы развития массового, детско-юношеского, школьного и студенческого спорта в образовательных организациях, в том числе путем увеличения количества спортивных клубов.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 xml:space="preserve">III. Структура и содержание </w:t>
      </w:r>
      <w:proofErr w:type="gramStart"/>
      <w:r w:rsidRPr="0042420D">
        <w:rPr>
          <w:rFonts w:ascii="Times New Roman" w:hAnsi="Times New Roman" w:cs="Times New Roman"/>
          <w:sz w:val="24"/>
          <w:szCs w:val="24"/>
        </w:rPr>
        <w:t>Всероссийского</w:t>
      </w:r>
      <w:proofErr w:type="gramEnd"/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физкультурно-спортивного комплекса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7. Структура Всероссийского физкультурно-спортивного комплекса состоит из 11 ступеней и включает следующие возрастные группы: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первая ступень - от 6 до 8 лет;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вторая ступень - от 9 до 10 лет;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третья ступень - от 11 до 12 лет;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четвертая ступень - от 13 до 15 лет;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пятая ступень - от 16 до 17 лет;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шестая ступень - от 18 до 29 лет;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седьмая ступень - от 30 до 39 лет;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восьмая ступень - от 40 до 49 лет;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девятая ступень - от 50 до 59 лет;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десятая ступень - от 60 до 69 лет;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одиннадцатая ступень - от 70 лет и старше.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8. Нормативно-тестирующая часть Всероссийского физкультурно-спортивного комплекса предусматривает государственные требования к уровню физической подготовленности населения на основании выполнения нормативов и оценки уровня знаний и умений, состоит из следующих основных разделов: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а) виды испытаний (тесты) и нормативы;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б) требования к оценке уровня знаний и умений в области физической культуры и спорта;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 xml:space="preserve">в) рекомендации к недельному двигательному режиму. Государственные требования к уровню физической подготовленности населения при выполнении нормативов </w:t>
      </w:r>
      <w:r w:rsidRPr="0042420D">
        <w:rPr>
          <w:rFonts w:ascii="Times New Roman" w:hAnsi="Times New Roman" w:cs="Times New Roman"/>
          <w:sz w:val="24"/>
          <w:szCs w:val="24"/>
        </w:rPr>
        <w:lastRenderedPageBreak/>
        <w:t>утверждаются Министерством спорта Российской Федерации по согласованию с Министерством образования и науки Российской Федерации, Министерством обороны Российской Федерации и Министерством здравоохранения Российской Федерации.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9. Виды испытаний (тесты) и нормативы включают в себя: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а) виды испытаний (тесты), позволяющие определить уровень развития физических качеств и прикладных двигательных умений и навыков;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б) нормативы, позволяющие оценить разносторонность (гармоничность) развития основных физических качеств и прикладных двигательных умений и навыков в соответствии с половыми и возрастными особенностями развития человека.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10. Виды испытаний (тесты) подразделяются на обязательные испытания (тесты) и испытания по выбору.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 xml:space="preserve">11. Обязательные испытания (тесты) в соответствии со ступенями структуры Всероссийского физкультурно-спортивного комплекса подразделяются </w:t>
      </w:r>
      <w:proofErr w:type="gramStart"/>
      <w:r w:rsidRPr="0042420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2420D">
        <w:rPr>
          <w:rFonts w:ascii="Times New Roman" w:hAnsi="Times New Roman" w:cs="Times New Roman"/>
          <w:sz w:val="24"/>
          <w:szCs w:val="24"/>
        </w:rPr>
        <w:t>: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а) испытания (тесты) по определению уровня развития скоростных возможностей;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б) испытания (тесты) по определению уровня развития выносливости;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в) испытания (тесты) по определению уровня развития силы;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г) испытания (тесты) по определению уровня развития гибкости.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 xml:space="preserve">12. Испытания (тесты) по выбору в соответствии со ступенями структуры Всероссийского физкультурно-спортивного комплекса подразделяются </w:t>
      </w:r>
      <w:proofErr w:type="gramStart"/>
      <w:r w:rsidRPr="0042420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2420D">
        <w:rPr>
          <w:rFonts w:ascii="Times New Roman" w:hAnsi="Times New Roman" w:cs="Times New Roman"/>
          <w:sz w:val="24"/>
          <w:szCs w:val="24"/>
        </w:rPr>
        <w:t>: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а) испытания (тесты) по определению уровня развития скоростно-силовых возможностей;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б) испытания (тесты) по определению уровня развития координационных способностей;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в) испытания (тесты) по определению уровня овладения прикладными навыками.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13. Лица, выполнившие нормативы, овладевшие знаниями и умениями определенных ступеней Всероссийского физкультурно-спортивного комплекса, награждаются соответствующим знаком отличия Всероссийского физкультурно-спортивного комплекса, образец и описание которого утверждаются Министерством спорта Российской Федерации. Порядок награждения граждан знаками отличия Всероссийского физкультурно-спортивного комплекса и присвоения им спортивных разрядов утверждается Министерством спорта Российской Федерации.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14. Лица, имеющие одно из спортивных званий или спортивные разряды не ниже второго юношеского и выполнившие нормативы, соответствующие серебряному знаку отличия, награждаются золотым знаком отличия Всероссийского физкультурно-спортивного комплекса.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15. Требования к оценке уровня знаний и умений в области физической культуры и спорта включают проверку знаний и умений по следующим вопросам: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а) влияние занятий физической культурой на состояние здоровья, повышение умственной и физической работоспособности;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б) гигиена занятий физической культурой;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lastRenderedPageBreak/>
        <w:t>в) 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г) основы методики самостоятельных занятий;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д) основы истории развития физической культуры и спорта;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е) 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16. Рекомендации к недельному двигательному режиму предусматривают минимальный объем различных видов двигательной деятельности, необходимый для самостоятельной подготовки к выполнению видов испытаний (тестов) и нормативов, развития физических качеств, сохранения и укрепления здоровья.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17. Спортивная часть Всероссийского физкультурно-спортивного комплекса направлена на привлечение граждан к систематическим занятиям физической культурой и спортом с учетом половых и возрастных групп с целью выполнения нормативов и получения массовых спортивных разрядов, включает нормативы, требования и условия их выполнения для многоборий, состоящих из видов испытаний (тестов), входящих во Всероссийский физкультурно-спортивный комплекс. Виды многоборий Всероссийского физкультурно-спортивного комплекса утверждаются Министерством спорта Российской Федерации.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18. Порядок организации и проведения тестирования населения утверждается Министерством спорта Российской Федерации.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Министерством обороны Российской Федерации по согласованию с Министерством спорта Российской Федерации утверждается порядок организации и проведения тестирования лиц, подлежащих призыву на военную службу, а также лиц, обучающихся в подведомственных ему образовательных учреждениях, и соответствующего гражданского персонала.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IV. Организация работы по введению и реализации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Всероссийского физкультурно-спортивного комплекса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19. К выполнению нормативов допускаются лица, систематически занимающиеся физической культурой и спортом, в том числе самостоятельно, на основании результатов медицинского осмотра, проведенного в соответствии с порядком оказания медицинской помощи при проведении физкультурных и спортивных мероприятий, утвержденным Министерством здравоохранения Российской Федерации.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20. Субъекты Российской Федерации вправе по своему усмотрению дополнительно включить во Всероссийский физкультурно-спортивный комплекс на региональном уровне 2 вида испытаний (тестов), в том числе по национальным, военно-прикладным видам спорта (дисциплинам), а также по наиболее популярным в молодежной среде видам спорта.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lastRenderedPageBreak/>
        <w:t>21. Требования к уровню физической подготовленности при выполнении нормативов учитываются в образовательных программах образовательных организаций по предмету (дисциплине) "Физическая культура".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 xml:space="preserve">22. </w:t>
      </w:r>
      <w:proofErr w:type="gramStart"/>
      <w:r w:rsidRPr="0042420D">
        <w:rPr>
          <w:rFonts w:ascii="Times New Roman" w:hAnsi="Times New Roman" w:cs="Times New Roman"/>
          <w:sz w:val="24"/>
          <w:szCs w:val="24"/>
        </w:rPr>
        <w:t>Поступающие на обучение по образовательным программам высшего образования вправе представлять сведения о своих индивидуальных достижениях в области физической культуры и спорта, наличии знаков отличия Всероссийского физкультурно-спортивного комплекса, которые учитываются образовательными организациями при приеме на основании порядка учета индивидуальных достижений, установленных правилами, утверждаемыми образовательными организациями самостоятельно.</w:t>
      </w:r>
      <w:proofErr w:type="gramEnd"/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23. Обучающимся, имеющим золотой знак отличия Всероссийского физкультурно-спортивного комплекса, может быть назначена повышенная государственная академическая стипендия в порядке, установленном Министерством образования и науки Российской Федерации.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24. Подготовка к выполнению и выполнение нормативов Всероссийского физкультурно-спортивного комплекса различными возрастными группами могут осуществляться в рамках мероприятий международного движения "Спорт для всех", а также предусматривать проведение мероприятий Всероссийского физкультурно-спортивного комплекса совместно с мероприятиями общероссийского движения "Спорт для всех", проводимых на муниципальном, региональном и федеральном уровнях.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25. Лица, осуществляющие трудовую деятельность, ведут подготовку к выполнению, а также непосредственное выполнение нормативов в ходе мероприятий, проводимых работодателем. Рекомендации для работодателей по организации, подготовке и выполнению нормативов для лиц, осуществляющих трудовую деятельность, утверждаются Министерством спорта Российской Федерации. Работодатель вправе поощрять в установленном порядке лиц, выполнивших нормативы на соответствующий знак отличия Всероссийского физкультурно-спортивного комплекса.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 xml:space="preserve">26. </w:t>
      </w:r>
      <w:proofErr w:type="gramStart"/>
      <w:r w:rsidRPr="0042420D">
        <w:rPr>
          <w:rFonts w:ascii="Times New Roman" w:hAnsi="Times New Roman" w:cs="Times New Roman"/>
          <w:sz w:val="24"/>
          <w:szCs w:val="24"/>
        </w:rPr>
        <w:t>Для выполнения государственных требований к оценке общего уровня физической подготовленности населения на основании результатов выполнения нормативов и оценки уровня знаний и умений Всероссийского физкультурно-спортивного комплекса в субъектах Российской Федерации создаются центры тестирования по выполнению видов испытаний (тестов), нормативов, требований к оценке уровня знаний и умений в области физической культуры и спорта.</w:t>
      </w:r>
      <w:proofErr w:type="gramEnd"/>
      <w:r w:rsidRPr="0042420D">
        <w:rPr>
          <w:rFonts w:ascii="Times New Roman" w:hAnsi="Times New Roman" w:cs="Times New Roman"/>
          <w:sz w:val="24"/>
          <w:szCs w:val="24"/>
        </w:rPr>
        <w:t xml:space="preserve"> Порядок создания и положение об указанных центрах тестирования утверждаются Министерством спорта Российской Федерации по согласованию с Министерством обороны Российской Федерации в части тестирования лиц, подлежащих призыву на военную службу, а также лиц, обучающихся в подведомственных ему образовательных учреждениях, и соответствующего гражданского персонала.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 xml:space="preserve">27. </w:t>
      </w:r>
      <w:proofErr w:type="gramStart"/>
      <w:r w:rsidRPr="0042420D">
        <w:rPr>
          <w:rFonts w:ascii="Times New Roman" w:hAnsi="Times New Roman" w:cs="Times New Roman"/>
          <w:sz w:val="24"/>
          <w:szCs w:val="24"/>
        </w:rPr>
        <w:t>Единый календарный план межрегиональных, всероссийских и международных физкультурных мероприятий и спортивных мероприятий Министерства спорта Российской Федерации, Единый календарный план межрегиональных, всероссийских и международных физкультурных мероприятий и спортивных мероприятий органов исполнительной власти субъектов Российской Федерации в области физической культуры и спорта включают физкультурные и спортивные мероприятия, предусматривающие выполнение видов испытаний (тестов) и нормативов.</w:t>
      </w:r>
      <w:proofErr w:type="gramEnd"/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28. Координацию деятельности по поэтапному внедрению Всероссийского физкультурно-спортивного комплекса осуществляет Министерство спорта Российской Федерации.</w:t>
      </w:r>
    </w:p>
    <w:p w:rsidR="0042420D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lastRenderedPageBreak/>
        <w:t>29. Информационное обеспечение внедрения Всероссийского физкультурно-спортивного комплекса осуществляет Министерство спорта Российской Федерации.</w:t>
      </w:r>
    </w:p>
    <w:p w:rsidR="00431C1C" w:rsidRPr="0042420D" w:rsidRDefault="0042420D" w:rsidP="004242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420D">
        <w:rPr>
          <w:rFonts w:ascii="Times New Roman" w:hAnsi="Times New Roman" w:cs="Times New Roman"/>
          <w:sz w:val="24"/>
          <w:szCs w:val="24"/>
        </w:rPr>
        <w:t>30. Учет данных о выполнении видов испытаний (тестов) и нормативов осуществляется в порядке и по форме федерального статистического наблюдения за реализацией Всероссийского физкультурно-спортивного комплекса, которые утверждаются Министерством спорта Российской Федерации.</w:t>
      </w:r>
    </w:p>
    <w:sectPr w:rsidR="00431C1C" w:rsidRPr="00424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0FB"/>
    <w:rsid w:val="0042420D"/>
    <w:rsid w:val="00431C1C"/>
    <w:rsid w:val="00CC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2045</Words>
  <Characters>11659</Characters>
  <Application>Microsoft Office Word</Application>
  <DocSecurity>0</DocSecurity>
  <Lines>97</Lines>
  <Paragraphs>27</Paragraphs>
  <ScaleCrop>false</ScaleCrop>
  <Company/>
  <LinksUpToDate>false</LinksUpToDate>
  <CharactersWithSpaces>13677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2015-03-31T16:09:00Z</dcterms:created>
  <dcterms:modified xsi:type="dcterms:W3CDTF">2015-03-31T16:11:00Z</dcterms:modified>
</cp:coreProperties>
</file>